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Massey Mustangs 2017-18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Junior Boys SCHEDULE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Time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Opponent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Location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Type of Game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Nov. 29th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3:45pm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Lamothe-Cadillac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Lamothe-Cadillac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Pre-Season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1st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Leamington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L'Essor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 xml:space="preserve">Essor Pepsi Challenge Tournament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9:00am/12:00pm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Essex/Belle River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Essor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 xml:space="preserve">Essor Pepsi Challenge Tournament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>Essor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L</w:t>
            </w:r>
            <w:r>
              <w:rPr>
                <w:rFonts w:ascii="Helvetica" w:hAnsi="Helvetica" w:hint="default"/>
                <w:rtl w:val="0"/>
              </w:rPr>
              <w:t>’</w:t>
            </w:r>
            <w:r>
              <w:rPr>
                <w:rFonts w:ascii="Helvetica" w:hAnsi="Helvetica"/>
                <w:rtl w:val="0"/>
              </w:rPr>
              <w:t xml:space="preserve">Essor Pepsi Challenge Tournament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7th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Kennedy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Riverside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Riverside Rebels Classic Tournament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2017 Riverside Rebels Classic Tournament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12th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Herman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Herman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14th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Dec. 19th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Lajeunesse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Sandwich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11th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Annes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St. Annes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Riverside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19th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2018 Junior Mustangs Classic Tournament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20th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2018 Junior Mustangs Classic Tournament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Jan. 22nd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Catholic Central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Massey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6th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5:30pm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Holy Names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4:00pm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Assumption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Assumption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Quarter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Semi Finals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18th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 of W St. Denis Center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WECSSAA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Feb. 23rd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Sarnia/Lambton Kent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SWOSSAA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Unionville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Ontario JBC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Unionville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Ontario JBC Championships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Unionville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Ontario JBC Championships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